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24" w:rsidRDefault="00080724" w:rsidP="007B1512">
      <w:pPr>
        <w:jc w:val="both"/>
        <w:rPr>
          <w:rFonts w:ascii="Bookman Old Style" w:hAnsi="Bookman Old Style"/>
          <w:b/>
          <w:color w:val="0E1318"/>
          <w:sz w:val="24"/>
          <w:szCs w:val="24"/>
          <w:highlight w:val="white"/>
        </w:rPr>
      </w:pPr>
      <w:r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                                  </w:t>
      </w:r>
      <w:r w:rsidR="007B1512" w:rsidRPr="00080724"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                                               </w:t>
      </w:r>
      <w:r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      </w:t>
      </w:r>
    </w:p>
    <w:p w:rsidR="007B1512" w:rsidRPr="00080724" w:rsidRDefault="00080724" w:rsidP="007B1512">
      <w:pPr>
        <w:jc w:val="both"/>
        <w:rPr>
          <w:rFonts w:ascii="Bookman Old Style" w:hAnsi="Bookman Old Style"/>
          <w:b/>
          <w:color w:val="0E1318"/>
          <w:sz w:val="24"/>
          <w:szCs w:val="24"/>
          <w:highlight w:val="white"/>
        </w:rPr>
      </w:pPr>
      <w:r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                                                               </w:t>
      </w:r>
      <w:r w:rsidR="007B1512" w:rsidRPr="00080724">
        <w:rPr>
          <w:rFonts w:ascii="Bookman Old Style" w:hAnsi="Bookman Old Style"/>
          <w:b/>
          <w:color w:val="0E1318"/>
          <w:sz w:val="24"/>
          <w:szCs w:val="24"/>
          <w:highlight w:val="white"/>
        </w:rPr>
        <w:t>Diass, 08 juillet 2020</w:t>
      </w:r>
    </w:p>
    <w:p w:rsidR="007B1512" w:rsidRPr="00080724" w:rsidRDefault="007B1512" w:rsidP="007B1512">
      <w:pPr>
        <w:jc w:val="both"/>
        <w:rPr>
          <w:rFonts w:ascii="Bookman Old Style" w:hAnsi="Bookman Old Style"/>
          <w:b/>
          <w:color w:val="0E1318"/>
          <w:sz w:val="24"/>
          <w:szCs w:val="24"/>
          <w:highlight w:val="white"/>
        </w:rPr>
      </w:pPr>
      <w:r w:rsidRPr="00080724"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      </w:t>
      </w:r>
      <w:r w:rsidR="00080724"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            </w:t>
      </w:r>
      <w:r w:rsidRPr="00080724">
        <w:rPr>
          <w:rFonts w:ascii="Bookman Old Style" w:hAnsi="Bookman Old Style"/>
          <w:b/>
          <w:color w:val="0E1318"/>
          <w:sz w:val="24"/>
          <w:szCs w:val="24"/>
          <w:highlight w:val="white"/>
        </w:rPr>
        <w:t xml:space="preserve"> </w:t>
      </w:r>
      <w:r w:rsidRPr="00080724">
        <w:rPr>
          <w:rFonts w:ascii="Bookman Old Style" w:hAnsi="Bookman Old Style"/>
          <w:b/>
          <w:color w:val="0E1318"/>
          <w:sz w:val="24"/>
          <w:szCs w:val="24"/>
          <w:highlight w:val="white"/>
          <w:u w:val="single"/>
        </w:rPr>
        <w:t>COMMUNIQUE DE PRESSE</w:t>
      </w:r>
      <w:r w:rsidRPr="00080724">
        <w:rPr>
          <w:rFonts w:ascii="Bookman Old Style" w:hAnsi="Bookman Old Style"/>
          <w:b/>
          <w:color w:val="0E1318"/>
          <w:sz w:val="24"/>
          <w:szCs w:val="24"/>
          <w:highlight w:val="white"/>
        </w:rPr>
        <w:t> :</w:t>
      </w:r>
    </w:p>
    <w:p w:rsidR="007B1512" w:rsidRPr="00080724" w:rsidRDefault="007B1512" w:rsidP="007B1512">
      <w:pPr>
        <w:jc w:val="both"/>
        <w:rPr>
          <w:rFonts w:ascii="Bookman Old Style" w:hAnsi="Bookman Old Style"/>
          <w:b/>
          <w:sz w:val="24"/>
          <w:szCs w:val="24"/>
          <w:highlight w:val="white"/>
        </w:rPr>
      </w:pPr>
      <w:r w:rsidRPr="00080724">
        <w:rPr>
          <w:rFonts w:ascii="Bookman Old Style" w:hAnsi="Bookman Old Style"/>
          <w:b/>
          <w:color w:val="0E1318"/>
          <w:sz w:val="24"/>
          <w:szCs w:val="24"/>
          <w:highlight w:val="white"/>
        </w:rPr>
        <w:t>Lancement officielle de BITI, la nouvelle solution de réservation digitale de l’</w:t>
      </w:r>
      <w:r w:rsidR="001A4FF9">
        <w:rPr>
          <w:rFonts w:ascii="Bookman Old Style" w:hAnsi="Bookman Old Style"/>
          <w:b/>
          <w:sz w:val="24"/>
          <w:szCs w:val="24"/>
          <w:highlight w:val="white"/>
        </w:rPr>
        <w:t>Aéroport Dakar</w:t>
      </w:r>
      <w:r w:rsidRPr="00080724">
        <w:rPr>
          <w:rFonts w:ascii="Bookman Old Style" w:hAnsi="Bookman Old Style"/>
          <w:b/>
          <w:sz w:val="24"/>
          <w:szCs w:val="24"/>
          <w:highlight w:val="white"/>
        </w:rPr>
        <w:t xml:space="preserve"> Blaise DIAGNE</w:t>
      </w:r>
    </w:p>
    <w:p w:rsidR="007B1512" w:rsidRPr="00080724" w:rsidRDefault="001A4FF9" w:rsidP="007B1512">
      <w:pPr>
        <w:jc w:val="both"/>
        <w:rPr>
          <w:rFonts w:ascii="Bookman Old Style" w:hAnsi="Bookman Old Style"/>
          <w:sz w:val="24"/>
          <w:szCs w:val="24"/>
          <w:highlight w:val="white"/>
        </w:rPr>
      </w:pPr>
      <w:r>
        <w:rPr>
          <w:rFonts w:ascii="Bookman Old Style" w:hAnsi="Bookman Old Style"/>
          <w:b/>
          <w:sz w:val="24"/>
          <w:szCs w:val="24"/>
          <w:highlight w:val="white"/>
        </w:rPr>
        <w:t>L’Aéroport Dakar</w:t>
      </w:r>
      <w:r w:rsidR="007B1512" w:rsidRPr="00080724">
        <w:rPr>
          <w:rFonts w:ascii="Bookman Old Style" w:hAnsi="Bookman Old Style"/>
          <w:b/>
          <w:sz w:val="24"/>
          <w:szCs w:val="24"/>
          <w:highlight w:val="white"/>
        </w:rPr>
        <w:t xml:space="preserve"> Blaise DIAGNE</w:t>
      </w:r>
      <w:r w:rsidR="00080724" w:rsidRPr="00080724">
        <w:rPr>
          <w:rFonts w:ascii="Bookman Old Style" w:hAnsi="Bookman Old Style"/>
          <w:sz w:val="24"/>
          <w:szCs w:val="24"/>
          <w:highlight w:val="white"/>
        </w:rPr>
        <w:t xml:space="preserve">, lance </w:t>
      </w:r>
      <w:r w:rsidR="007B1512" w:rsidRPr="00080724">
        <w:rPr>
          <w:rFonts w:ascii="Bookman Old Style" w:hAnsi="Bookman Old Style"/>
          <w:sz w:val="24"/>
          <w:szCs w:val="24"/>
          <w:highlight w:val="white"/>
        </w:rPr>
        <w:t xml:space="preserve">sa nouvelle plateforme de réservation BITI en ligne </w:t>
      </w:r>
      <w:hyperlink r:id="rId7" w:history="1">
        <w:r w:rsidR="007B1512" w:rsidRPr="00080724">
          <w:rPr>
            <w:rStyle w:val="Lienhypertexte"/>
            <w:rFonts w:ascii="Bookman Old Style" w:hAnsi="Bookman Old Style"/>
            <w:sz w:val="24"/>
            <w:szCs w:val="24"/>
          </w:rPr>
          <w:t>https://reservation.dakaraeroport.com</w:t>
        </w:r>
      </w:hyperlink>
      <w:r w:rsidR="00080724" w:rsidRPr="00080724">
        <w:rPr>
          <w:rFonts w:ascii="Bookman Old Style" w:hAnsi="Bookman Old Style"/>
          <w:sz w:val="24"/>
          <w:szCs w:val="24"/>
        </w:rPr>
        <w:t xml:space="preserve"> </w:t>
      </w:r>
      <w:r w:rsidR="007B1512" w:rsidRPr="00080724">
        <w:rPr>
          <w:rFonts w:ascii="Bookman Old Style" w:hAnsi="Bookman Old Style"/>
          <w:sz w:val="24"/>
          <w:szCs w:val="24"/>
          <w:highlight w:val="white"/>
        </w:rPr>
        <w:t xml:space="preserve">à partir du </w:t>
      </w:r>
      <w:r w:rsidR="007B1512" w:rsidRPr="00080724">
        <w:rPr>
          <w:rFonts w:ascii="Bookman Old Style" w:hAnsi="Bookman Old Style"/>
          <w:b/>
          <w:sz w:val="24"/>
          <w:szCs w:val="24"/>
          <w:highlight w:val="white"/>
        </w:rPr>
        <w:t>15 juillet 2020 à destination des voyageurs</w:t>
      </w:r>
      <w:r w:rsidR="007B1512" w:rsidRPr="00080724">
        <w:rPr>
          <w:rFonts w:ascii="Bookman Old Style" w:hAnsi="Bookman Old Style"/>
          <w:sz w:val="24"/>
          <w:szCs w:val="24"/>
          <w:highlight w:val="white"/>
        </w:rPr>
        <w:t xml:space="preserve">. Un acronyme qui en dit long sur l'envergure de cette solution. </w:t>
      </w:r>
      <w:r w:rsidR="007B1512" w:rsidRPr="00080724">
        <w:rPr>
          <w:rFonts w:ascii="Bookman Old Style" w:hAnsi="Bookman Old Style"/>
          <w:b/>
          <w:sz w:val="24"/>
          <w:szCs w:val="24"/>
          <w:highlight w:val="white"/>
        </w:rPr>
        <w:t>BITI</w:t>
      </w:r>
      <w:r>
        <w:rPr>
          <w:rFonts w:ascii="Bookman Old Style" w:hAnsi="Bookman Old Style"/>
          <w:sz w:val="24"/>
          <w:szCs w:val="24"/>
          <w:highlight w:val="white"/>
        </w:rPr>
        <w:t xml:space="preserve"> signifie en effet en wolof « Extérieur »</w:t>
      </w:r>
      <w:r w:rsidR="007B1512" w:rsidRPr="00080724">
        <w:rPr>
          <w:rFonts w:ascii="Bookman Old Style" w:hAnsi="Bookman Old Style"/>
          <w:sz w:val="24"/>
          <w:szCs w:val="24"/>
          <w:highlight w:val="white"/>
        </w:rPr>
        <w:t xml:space="preserve"> et « Being Inside Traveler International » en anglais. Une combinaison linguistique qui révèle la portée de ce projet à destination des sénégalais mais aussi au reste du monde.</w:t>
      </w:r>
    </w:p>
    <w:p w:rsidR="007B1512" w:rsidRPr="00080724" w:rsidRDefault="007B1512" w:rsidP="007B1512">
      <w:pPr>
        <w:jc w:val="both"/>
        <w:rPr>
          <w:rFonts w:ascii="Bookman Old Style" w:hAnsi="Bookman Old Style"/>
          <w:b/>
          <w:i/>
          <w:sz w:val="24"/>
          <w:szCs w:val="24"/>
          <w:highlight w:val="white"/>
        </w:rPr>
      </w:pPr>
      <w:r w:rsidRPr="00080724">
        <w:rPr>
          <w:rFonts w:ascii="Bookman Old Style" w:hAnsi="Bookman Old Style"/>
          <w:b/>
          <w:i/>
          <w:sz w:val="24"/>
          <w:szCs w:val="24"/>
          <w:highlight w:val="white"/>
        </w:rPr>
        <w:t>BITI, un système moderne, fiable et sécurisé</w:t>
      </w:r>
    </w:p>
    <w:p w:rsidR="007B1512" w:rsidRPr="00080724" w:rsidRDefault="007B1512" w:rsidP="007B1512">
      <w:pPr>
        <w:jc w:val="both"/>
        <w:rPr>
          <w:rFonts w:ascii="Bookman Old Style" w:hAnsi="Bookman Old Style"/>
          <w:sz w:val="24"/>
          <w:szCs w:val="24"/>
          <w:highlight w:val="white"/>
        </w:rPr>
      </w:pPr>
      <w:r w:rsidRPr="00080724">
        <w:rPr>
          <w:rFonts w:ascii="Bookman Old Style" w:hAnsi="Bookman Old Style"/>
          <w:b/>
          <w:sz w:val="24"/>
          <w:szCs w:val="24"/>
          <w:highlight w:val="white"/>
        </w:rPr>
        <w:t>BITI</w:t>
      </w:r>
      <w:r w:rsidRPr="00080724">
        <w:rPr>
          <w:rFonts w:ascii="Bookman Old Style" w:hAnsi="Bookman Old Style"/>
          <w:sz w:val="24"/>
          <w:szCs w:val="24"/>
          <w:highlight w:val="white"/>
        </w:rPr>
        <w:t xml:space="preserve"> est un service de réservation(s), d’achat(s) et de paiement(s) de ticket(s) par l’entremise d’une multitude de canaux à savoir téléphonique, sur internet et sur mobile / smartphone. </w:t>
      </w:r>
      <w:r w:rsidRPr="00080724">
        <w:rPr>
          <w:rFonts w:ascii="Bookman Old Style" w:hAnsi="Bookman Old Style"/>
          <w:b/>
          <w:sz w:val="24"/>
          <w:szCs w:val="24"/>
          <w:highlight w:val="white"/>
        </w:rPr>
        <w:t xml:space="preserve">BITI </w:t>
      </w:r>
      <w:r w:rsidRPr="00080724">
        <w:rPr>
          <w:rFonts w:ascii="Bookman Old Style" w:hAnsi="Bookman Old Style"/>
          <w:sz w:val="24"/>
          <w:szCs w:val="24"/>
          <w:highlight w:val="white"/>
        </w:rPr>
        <w:t xml:space="preserve">est en ce sens une plateforme complète et proposera de réserver instantanément des hébergements (hôtels, habitat privé, auberges, campements), des billets d’avion et des restaurants.  A sa mise en ligne, le 15 juillet 2020 la solution permettra la réservation de véhicule de transport ; taxis, VTC, autocar. </w:t>
      </w:r>
    </w:p>
    <w:p w:rsidR="007B1512" w:rsidRPr="001A4FF9" w:rsidRDefault="007B1512" w:rsidP="001A4FF9">
      <w:pPr>
        <w:jc w:val="both"/>
      </w:pPr>
      <w:r w:rsidRPr="00080724">
        <w:rPr>
          <w:rFonts w:ascii="Bookman Old Style" w:hAnsi="Bookman Old Style"/>
          <w:sz w:val="24"/>
          <w:szCs w:val="24"/>
          <w:highlight w:val="white"/>
        </w:rPr>
        <w:t>Il n’est plus nécessaire de patienter de longues minutes pour avoir une voiture. Avec la solution mise à disposition par l’AIBD, l’usager dispose d’une multitude d’avantages uniques : plus besoin de s’encombrer</w:t>
      </w:r>
      <w:r w:rsidR="001A4FF9">
        <w:rPr>
          <w:rFonts w:ascii="Bookman Old Style" w:hAnsi="Bookman Old Style"/>
          <w:sz w:val="24"/>
          <w:szCs w:val="24"/>
          <w:highlight w:val="white"/>
        </w:rPr>
        <w:t xml:space="preserve"> avec des tickets :</w:t>
      </w:r>
      <w:r w:rsidR="001A4FF9" w:rsidRPr="00080724">
        <w:rPr>
          <w:rFonts w:ascii="Bookman Old Style" w:hAnsi="Bookman Old Style"/>
          <w:sz w:val="24"/>
          <w:szCs w:val="24"/>
          <w:highlight w:val="white"/>
        </w:rPr>
        <w:t xml:space="preserve"> le</w:t>
      </w:r>
      <w:r w:rsidRPr="00080724">
        <w:rPr>
          <w:rFonts w:ascii="Bookman Old Style" w:hAnsi="Bookman Old Style"/>
          <w:sz w:val="24"/>
          <w:szCs w:val="24"/>
          <w:highlight w:val="white"/>
        </w:rPr>
        <w:t xml:space="preserve"> titre de transport est désormais dématérialisé ; plus besoin de collecter des factures physiques ; plus besoin de marchander ou négocier avec plusieurs prestataires, ils sont tous disponibles dans une seule et même plateforme</w:t>
      </w:r>
      <w:r w:rsidR="001A4FF9" w:rsidRPr="001A4FF9">
        <w:t xml:space="preserve">. </w:t>
      </w:r>
      <w:r w:rsidR="001A4FF9">
        <w:rPr>
          <w:highlight w:val="white"/>
        </w:rPr>
        <w:t xml:space="preserve"> </w:t>
      </w:r>
    </w:p>
    <w:p w:rsidR="007B1512" w:rsidRPr="00080724" w:rsidRDefault="007B1512" w:rsidP="007B1512">
      <w:pPr>
        <w:jc w:val="both"/>
        <w:rPr>
          <w:rFonts w:ascii="Bookman Old Style" w:hAnsi="Bookman Old Style"/>
          <w:b/>
          <w:i/>
          <w:sz w:val="24"/>
          <w:szCs w:val="24"/>
          <w:highlight w:val="white"/>
        </w:rPr>
      </w:pPr>
      <w:r w:rsidRPr="00080724">
        <w:rPr>
          <w:rFonts w:ascii="Bookman Old Style" w:hAnsi="Bookman Old Style"/>
          <w:b/>
          <w:i/>
          <w:sz w:val="24"/>
          <w:szCs w:val="24"/>
          <w:highlight w:val="white"/>
        </w:rPr>
        <w:t xml:space="preserve">La santé et la sécurité deux axes prioritaires de </w:t>
      </w:r>
      <w:r w:rsidR="005873D6">
        <w:rPr>
          <w:rFonts w:ascii="Bookman Old Style" w:hAnsi="Bookman Old Style"/>
          <w:b/>
          <w:i/>
          <w:sz w:val="24"/>
          <w:szCs w:val="24"/>
          <w:highlight w:val="white"/>
        </w:rPr>
        <w:t>l’Aéroport Dakar</w:t>
      </w:r>
      <w:r w:rsidRPr="00080724">
        <w:rPr>
          <w:rFonts w:ascii="Bookman Old Style" w:hAnsi="Bookman Old Style"/>
          <w:b/>
          <w:i/>
          <w:sz w:val="24"/>
          <w:szCs w:val="24"/>
          <w:highlight w:val="white"/>
        </w:rPr>
        <w:t xml:space="preserve"> Blaise DIAGNE</w:t>
      </w:r>
    </w:p>
    <w:p w:rsidR="00F412DD" w:rsidRPr="00080724" w:rsidRDefault="007B1512" w:rsidP="00080724">
      <w:pPr>
        <w:jc w:val="both"/>
        <w:rPr>
          <w:rFonts w:ascii="Bookman Old Style" w:hAnsi="Bookman Old Style"/>
          <w:sz w:val="24"/>
          <w:szCs w:val="24"/>
          <w:highlight w:val="white"/>
        </w:rPr>
      </w:pPr>
      <w:r w:rsidRPr="00080724">
        <w:rPr>
          <w:rFonts w:ascii="Bookman Old Style" w:hAnsi="Bookman Old Style"/>
          <w:sz w:val="24"/>
          <w:szCs w:val="24"/>
          <w:highlight w:val="white"/>
        </w:rPr>
        <w:t xml:space="preserve">Outre le volet économique, </w:t>
      </w:r>
      <w:r w:rsidRPr="00080724">
        <w:rPr>
          <w:rFonts w:ascii="Bookman Old Style" w:hAnsi="Bookman Old Style"/>
          <w:b/>
          <w:sz w:val="24"/>
          <w:szCs w:val="24"/>
          <w:highlight w:val="white"/>
        </w:rPr>
        <w:t xml:space="preserve">BITI </w:t>
      </w:r>
      <w:r w:rsidRPr="00080724">
        <w:rPr>
          <w:rFonts w:ascii="Bookman Old Style" w:hAnsi="Bookman Old Style"/>
          <w:sz w:val="24"/>
          <w:szCs w:val="24"/>
          <w:highlight w:val="white"/>
        </w:rPr>
        <w:t xml:space="preserve">répond également à l’urgence sanitaire actuelle. </w:t>
      </w:r>
      <w:r w:rsidR="001A4FF9">
        <w:rPr>
          <w:rFonts w:ascii="Bookman Old Style" w:hAnsi="Bookman Old Style"/>
          <w:sz w:val="24"/>
          <w:szCs w:val="24"/>
          <w:highlight w:val="white"/>
        </w:rPr>
        <w:t xml:space="preserve">Les passagers sont </w:t>
      </w:r>
      <w:r w:rsidRPr="00080724">
        <w:rPr>
          <w:rFonts w:ascii="Bookman Old Style" w:hAnsi="Bookman Old Style"/>
          <w:sz w:val="24"/>
          <w:szCs w:val="24"/>
          <w:highlight w:val="white"/>
        </w:rPr>
        <w:t>tenus de respecter scrupuleusement les règles permettant de se protéger et de protéger les autres voyageurs de la Covid19, parmi lesquelles, le port du masque dans les véh</w:t>
      </w:r>
      <w:r w:rsidR="00080724" w:rsidRPr="00080724">
        <w:rPr>
          <w:rFonts w:ascii="Bookman Old Style" w:hAnsi="Bookman Old Style"/>
          <w:sz w:val="24"/>
          <w:szCs w:val="24"/>
          <w:highlight w:val="white"/>
        </w:rPr>
        <w:t>icules. C’est en ce sens qu’il est encouragé</w:t>
      </w:r>
      <w:r w:rsidR="001A4FF9">
        <w:rPr>
          <w:rFonts w:ascii="Bookman Old Style" w:hAnsi="Bookman Old Style"/>
          <w:sz w:val="24"/>
          <w:szCs w:val="24"/>
          <w:highlight w:val="white"/>
        </w:rPr>
        <w:t xml:space="preserve"> vivement d’</w:t>
      </w:r>
      <w:r w:rsidR="001A4FF9" w:rsidRPr="00080724">
        <w:rPr>
          <w:rFonts w:ascii="Bookman Old Style" w:hAnsi="Bookman Old Style"/>
          <w:sz w:val="24"/>
          <w:szCs w:val="24"/>
          <w:highlight w:val="white"/>
        </w:rPr>
        <w:t>utiliser</w:t>
      </w:r>
      <w:r w:rsidRPr="00080724">
        <w:rPr>
          <w:rFonts w:ascii="Bookman Old Style" w:hAnsi="Bookman Old Style"/>
          <w:sz w:val="24"/>
          <w:szCs w:val="24"/>
          <w:highlight w:val="white"/>
        </w:rPr>
        <w:t xml:space="preserve"> cette solution afin de limiter les contacts à l’arrivée. </w:t>
      </w:r>
    </w:p>
    <w:sectPr w:rsidR="00F412DD" w:rsidRPr="00080724" w:rsidSect="00226F28">
      <w:headerReference w:type="default" r:id="rId8"/>
      <w:footerReference w:type="default" r:id="rId9"/>
      <w:pgSz w:w="11906" w:h="16838"/>
      <w:pgMar w:top="1417" w:right="1417" w:bottom="1417" w:left="1418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75" w:rsidRDefault="00A80975" w:rsidP="00F412DD">
      <w:pPr>
        <w:spacing w:after="0" w:line="240" w:lineRule="auto"/>
      </w:pPr>
      <w:r>
        <w:separator/>
      </w:r>
    </w:p>
  </w:endnote>
  <w:endnote w:type="continuationSeparator" w:id="1">
    <w:p w:rsidR="00A80975" w:rsidRDefault="00A80975" w:rsidP="00F4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C7" w:rsidRPr="00C44ED0" w:rsidRDefault="00C800B3" w:rsidP="00C44ED0">
    <w:pPr>
      <w:pStyle w:val="Pieddepage"/>
      <w:jc w:val="center"/>
      <w:rPr>
        <w:rStyle w:val="Accentuation"/>
        <w:rFonts w:ascii="Arial" w:hAnsi="Arial" w:cs="Arial"/>
        <w:b w:val="0"/>
        <w:color w:val="545454"/>
        <w:sz w:val="18"/>
        <w:szCs w:val="18"/>
      </w:rPr>
    </w:pPr>
    <w:r w:rsidRPr="00C800B3">
      <w:rPr>
        <w:rFonts w:ascii="Arial" w:hAnsi="Arial" w:cs="Arial"/>
        <w:bCs/>
        <w:noProof/>
        <w:color w:val="545454"/>
        <w:sz w:val="18"/>
        <w:szCs w:val="18"/>
        <w:lang w:eastAsia="fr-FR"/>
      </w:rPr>
      <w:pict>
        <v:line id="Connecteur droit 3" o:spid="_x0000_s4097" style="position:absolute;left:0;text-align:left;z-index:251662336;visibility:visible" from="-36pt,-2.6pt" to="552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" strokecolor="#4472c4 [3204]" strokeweight="1.75pt">
          <v:stroke joinstyle="miter"/>
        </v:line>
      </w:pict>
    </w:r>
    <w:r w:rsidR="000370C7" w:rsidRPr="00C44ED0">
      <w:rPr>
        <w:rStyle w:val="Accentuation"/>
        <w:rFonts w:ascii="Arial" w:hAnsi="Arial" w:cs="Arial"/>
        <w:b w:val="0"/>
        <w:color w:val="545454"/>
        <w:sz w:val="18"/>
        <w:szCs w:val="18"/>
      </w:rPr>
      <w:t xml:space="preserve">LIMAK-AIBD-SUMMA SA au capital de 100.000.000 F CFA    </w:t>
    </w:r>
    <w:r w:rsidR="000370C7" w:rsidRPr="00C44ED0">
      <w:rPr>
        <w:rFonts w:ascii="Arial" w:hAnsi="Arial" w:cs="Arial"/>
        <w:bCs/>
        <w:color w:val="545454"/>
        <w:sz w:val="18"/>
        <w:szCs w:val="18"/>
      </w:rPr>
      <w:t>Aéroport Dakar Blaise Diagne</w:t>
    </w:r>
  </w:p>
  <w:p w:rsidR="000370C7" w:rsidRPr="00C44ED0" w:rsidRDefault="000370C7" w:rsidP="00C44ED0">
    <w:pPr>
      <w:pStyle w:val="Pieddepage"/>
      <w:jc w:val="center"/>
      <w:rPr>
        <w:rStyle w:val="Accentuation"/>
        <w:rFonts w:ascii="Arial" w:hAnsi="Arial" w:cs="Arial"/>
        <w:b w:val="0"/>
        <w:color w:val="545454"/>
        <w:sz w:val="18"/>
        <w:szCs w:val="18"/>
      </w:rPr>
    </w:pPr>
    <w:r w:rsidRPr="00C44ED0">
      <w:rPr>
        <w:rStyle w:val="Accentuation"/>
        <w:rFonts w:ascii="Arial" w:hAnsi="Arial" w:cs="Arial"/>
        <w:b w:val="0"/>
        <w:color w:val="545454"/>
        <w:sz w:val="18"/>
        <w:szCs w:val="18"/>
      </w:rPr>
      <w:t>BP. : 007 Diass-AIBD – RCCM: SN-DKR-2017-M-25643 – NINEA: 006379889 2Y3</w:t>
    </w:r>
  </w:p>
  <w:p w:rsidR="000370C7" w:rsidRPr="00C44ED0" w:rsidRDefault="000370C7" w:rsidP="00751139">
    <w:pPr>
      <w:pStyle w:val="Pieddepage"/>
      <w:jc w:val="center"/>
      <w:rPr>
        <w:rFonts w:ascii="Arial" w:hAnsi="Arial" w:cs="Arial"/>
        <w:bCs/>
        <w:color w:val="545454"/>
        <w:sz w:val="18"/>
        <w:szCs w:val="18"/>
      </w:rPr>
    </w:pPr>
    <w:r w:rsidRPr="00C44ED0">
      <w:rPr>
        <w:rStyle w:val="Accentuation"/>
        <w:rFonts w:ascii="Arial" w:hAnsi="Arial" w:cs="Arial"/>
        <w:b w:val="0"/>
        <w:color w:val="545454"/>
        <w:sz w:val="18"/>
        <w:szCs w:val="18"/>
      </w:rPr>
      <w:t>Tel: +221 33 939 59 00/+221 33 939 69 00  https://www.dakaraeroport.com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75" w:rsidRDefault="00A80975" w:rsidP="00F412DD">
      <w:pPr>
        <w:spacing w:after="0" w:line="240" w:lineRule="auto"/>
      </w:pPr>
      <w:r>
        <w:separator/>
      </w:r>
    </w:p>
  </w:footnote>
  <w:footnote w:type="continuationSeparator" w:id="1">
    <w:p w:rsidR="00A80975" w:rsidRDefault="00A80975" w:rsidP="00F4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C7" w:rsidRDefault="000370C7" w:rsidP="00226F28">
    <w:pPr>
      <w:pStyle w:val="En-tte"/>
      <w:ind w:hanging="567"/>
      <w:jc w:val="both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-302895</wp:posOffset>
          </wp:positionV>
          <wp:extent cx="7543800" cy="1307465"/>
          <wp:effectExtent l="0" t="0" r="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ut 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0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70C7" w:rsidRDefault="000370C7" w:rsidP="00CB1E71">
    <w:pPr>
      <w:pStyle w:val="En-tte"/>
      <w:jc w:val="both"/>
      <w:rPr>
        <w:rFonts w:ascii="Times New Roman" w:hAnsi="Times New Roman" w:cs="Times New Roman"/>
        <w:b/>
        <w:sz w:val="20"/>
        <w:szCs w:val="20"/>
      </w:rPr>
    </w:pPr>
  </w:p>
  <w:p w:rsidR="000370C7" w:rsidRPr="003F3F4E" w:rsidRDefault="000370C7" w:rsidP="00CB1E71">
    <w:pPr>
      <w:pStyle w:val="En-tte"/>
      <w:jc w:val="both"/>
      <w:rPr>
        <w:sz w:val="20"/>
        <w:szCs w:val="20"/>
      </w:rPr>
    </w:pPr>
    <w:r w:rsidRPr="003F3F4E">
      <w:rPr>
        <w:rFonts w:cs="Times New Roman"/>
        <w:sz w:val="20"/>
        <w:szCs w:val="20"/>
      </w:rPr>
      <w:br/>
    </w:r>
    <w:r w:rsidRPr="003F3F4E">
      <w:rPr>
        <w:rFonts w:cs="Times New Roman"/>
        <w:b/>
        <w:sz w:val="20"/>
        <w:szCs w:val="20"/>
      </w:rPr>
      <w:br/>
    </w:r>
  </w:p>
  <w:p w:rsidR="000370C7" w:rsidRPr="003F3F4E" w:rsidRDefault="000370C7" w:rsidP="00CB1E71">
    <w:pPr>
      <w:pStyle w:val="En-tte"/>
      <w:jc w:val="both"/>
      <w:rPr>
        <w:rFonts w:cs="Times New Roman"/>
      </w:rPr>
    </w:pPr>
  </w:p>
  <w:p w:rsidR="000370C7" w:rsidRDefault="000370C7" w:rsidP="00D02C08">
    <w:pPr>
      <w:pStyle w:val="En-tte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4C83"/>
    <w:multiLevelType w:val="hybridMultilevel"/>
    <w:tmpl w:val="F11C3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7288E"/>
    <w:multiLevelType w:val="hybridMultilevel"/>
    <w:tmpl w:val="0474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C6B1E"/>
    <w:rsid w:val="000370C7"/>
    <w:rsid w:val="00042EC2"/>
    <w:rsid w:val="0005070F"/>
    <w:rsid w:val="00080724"/>
    <w:rsid w:val="00102863"/>
    <w:rsid w:val="001A4FF9"/>
    <w:rsid w:val="00212CE7"/>
    <w:rsid w:val="00226F28"/>
    <w:rsid w:val="00263364"/>
    <w:rsid w:val="002C6B1E"/>
    <w:rsid w:val="002E4D75"/>
    <w:rsid w:val="00327C70"/>
    <w:rsid w:val="00367A01"/>
    <w:rsid w:val="003F3F4E"/>
    <w:rsid w:val="00401F8A"/>
    <w:rsid w:val="004811B9"/>
    <w:rsid w:val="00486EE6"/>
    <w:rsid w:val="004B790B"/>
    <w:rsid w:val="004C55AD"/>
    <w:rsid w:val="00507360"/>
    <w:rsid w:val="0054606E"/>
    <w:rsid w:val="005612CC"/>
    <w:rsid w:val="005620E3"/>
    <w:rsid w:val="00581013"/>
    <w:rsid w:val="005873D6"/>
    <w:rsid w:val="00595B78"/>
    <w:rsid w:val="005E33B0"/>
    <w:rsid w:val="00622B9E"/>
    <w:rsid w:val="00751139"/>
    <w:rsid w:val="00793330"/>
    <w:rsid w:val="007B1512"/>
    <w:rsid w:val="00826575"/>
    <w:rsid w:val="00831BD8"/>
    <w:rsid w:val="00932352"/>
    <w:rsid w:val="009526F6"/>
    <w:rsid w:val="00977122"/>
    <w:rsid w:val="009A5E6C"/>
    <w:rsid w:val="009C2F95"/>
    <w:rsid w:val="009C7B03"/>
    <w:rsid w:val="00A80975"/>
    <w:rsid w:val="00AC3272"/>
    <w:rsid w:val="00AE48AF"/>
    <w:rsid w:val="00C44ED0"/>
    <w:rsid w:val="00C800B3"/>
    <w:rsid w:val="00C9100D"/>
    <w:rsid w:val="00CB1E71"/>
    <w:rsid w:val="00D02C08"/>
    <w:rsid w:val="00D410FA"/>
    <w:rsid w:val="00E01672"/>
    <w:rsid w:val="00E237AB"/>
    <w:rsid w:val="00EC0AAB"/>
    <w:rsid w:val="00ED773C"/>
    <w:rsid w:val="00F164DE"/>
    <w:rsid w:val="00F412DD"/>
    <w:rsid w:val="00FC4F16"/>
    <w:rsid w:val="00FD2A3F"/>
    <w:rsid w:val="00FD2B8D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B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4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2DD"/>
  </w:style>
  <w:style w:type="paragraph" w:styleId="En-tte">
    <w:name w:val="header"/>
    <w:basedOn w:val="Normal"/>
    <w:link w:val="En-tteCar"/>
    <w:uiPriority w:val="99"/>
    <w:unhideWhenUsed/>
    <w:rsid w:val="00F4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2DD"/>
  </w:style>
  <w:style w:type="paragraph" w:styleId="Textedebulles">
    <w:name w:val="Balloon Text"/>
    <w:basedOn w:val="Normal"/>
    <w:link w:val="TextedebullesCar"/>
    <w:uiPriority w:val="99"/>
    <w:semiHidden/>
    <w:unhideWhenUsed/>
    <w:rsid w:val="002E4D7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D75"/>
    <w:rPr>
      <w:rFonts w:ascii="Lucida Grande" w:hAnsi="Lucida Grande"/>
      <w:sz w:val="18"/>
      <w:szCs w:val="18"/>
    </w:rPr>
  </w:style>
  <w:style w:type="character" w:styleId="Accentuation">
    <w:name w:val="Emphasis"/>
    <w:basedOn w:val="Policepardfaut"/>
    <w:uiPriority w:val="20"/>
    <w:qFormat/>
    <w:rsid w:val="0075113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7B15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ervation.dakaraero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Khady BA</dc:creator>
  <cp:keywords/>
  <dc:description/>
  <cp:lastModifiedBy>HP</cp:lastModifiedBy>
  <cp:revision>16</cp:revision>
  <cp:lastPrinted>2018-09-05T11:28:00Z</cp:lastPrinted>
  <dcterms:created xsi:type="dcterms:W3CDTF">2018-09-05T12:02:00Z</dcterms:created>
  <dcterms:modified xsi:type="dcterms:W3CDTF">2020-07-08T13:03:00Z</dcterms:modified>
</cp:coreProperties>
</file>